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Horváth Ferenc</w:t>
      </w:r>
    </w:p>
    <w:p>
      <w:r>
        <w:t>Név: Horváth Ferenc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2001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PowerPoint, Canva, Meta Business Suite, Excel</w:t>
      </w:r>
    </w:p>
    <w:p>
      <w:r>
        <w:t>Nyelvismeret:</w:t>
        <w:br/>
        <w:t>- német – középfok</w:t>
        <w:br/>
        <w:t>- magyar – anyanyelvi</w:t>
      </w:r>
    </w:p>
    <w:p>
      <w:r>
        <w:t>Egyéb:</w:t>
        <w:br/>
        <w:t>- Google Drive, Asana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